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6B3C2DE3"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591A28FA"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5BA2E120" w14:textId="77777777" w:rsidR="002B64A4" w:rsidRDefault="001F5972">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10E2A9F6" w14:textId="499C5286" w:rsidR="00AA452F" w:rsidRDefault="00AA452F">
            <w:pPr>
              <w:widowControl w:val="0"/>
              <w:rPr>
                <w:rFonts w:asciiTheme="minorHAnsi" w:hAnsiTheme="minorHAnsi"/>
                <w:b/>
                <w:lang w:bidi="hr-HR"/>
              </w:rPr>
            </w:pPr>
            <w:r>
              <w:rPr>
                <w:rFonts w:asciiTheme="minorHAnsi" w:hAnsiTheme="minorHAnsi"/>
                <w:b/>
                <w:lang w:bidi="hr-HR"/>
              </w:rPr>
              <w:t>Ur.Broj:4872/25</w:t>
            </w:r>
          </w:p>
          <w:p w14:paraId="22D12C36" w14:textId="3F3289F1" w:rsidR="002B64A4" w:rsidRDefault="001F5972">
            <w:pPr>
              <w:widowControl w:val="0"/>
              <w:rPr>
                <w:rFonts w:asciiTheme="minorHAnsi" w:hAnsiTheme="minorHAnsi"/>
                <w:lang w:bidi="hr-HR"/>
              </w:rPr>
            </w:pPr>
            <w:r>
              <w:rPr>
                <w:b/>
              </w:rPr>
              <w:t>0</w:t>
            </w:r>
            <w:r>
              <w:rPr>
                <w:b/>
              </w:rPr>
              <w:t>4.11.2025.</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D99E5D0" w14:textId="77777777" w:rsidR="002B64A4" w:rsidRDefault="001F5972">
            <w:pPr>
              <w:widowControl w:val="0"/>
              <w:spacing w:after="120"/>
              <w:rPr>
                <w:rFonts w:asciiTheme="minorHAnsi" w:hAnsiTheme="minorHAnsi"/>
              </w:rPr>
            </w:pPr>
            <w:r>
              <w:rPr>
                <w:rFonts w:asciiTheme="minorHAnsi" w:hAnsiTheme="minorHAnsi"/>
              </w:rPr>
              <w:t>Gospodarski subjekti:</w:t>
            </w:r>
          </w:p>
          <w:p w14:paraId="2412405E" w14:textId="28A7492D" w:rsidR="002B64A4" w:rsidRDefault="002B64A4">
            <w:pPr>
              <w:widowControl w:val="0"/>
              <w:rPr>
                <w:rFonts w:asciiTheme="minorHAnsi" w:hAnsiTheme="minorHAnsi"/>
                <w:b/>
                <w:lang w:bidi="hr-HR"/>
              </w:rPr>
            </w:pPr>
          </w:p>
        </w:tc>
      </w:tr>
      <w:tr w:rsidR="00B906D7" w14:paraId="010BCDA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7EB95233"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26936EBB" w14:textId="77777777" w:rsidR="002B64A4" w:rsidRDefault="001F5972">
            <w:pPr>
              <w:widowControl w:val="0"/>
              <w:jc w:val="center"/>
              <w:rPr>
                <w:rFonts w:asciiTheme="minorHAnsi" w:hAnsiTheme="minorHAnsi"/>
                <w:lang w:bidi="hr-HR"/>
              </w:rPr>
            </w:pPr>
            <w:r>
              <w:rPr>
                <w:rFonts w:asciiTheme="minorHAnsi" w:hAnsiTheme="minorHAnsi"/>
                <w:b/>
                <w:bCs/>
                <w:lang w:bidi="hr-HR"/>
              </w:rPr>
              <w:t xml:space="preserve">Broj: </w:t>
            </w:r>
            <w:r>
              <w:rPr>
                <w:b/>
              </w:rPr>
              <w:t>2025-01-T-RA-002-P</w:t>
            </w:r>
          </w:p>
        </w:tc>
      </w:tr>
      <w:tr w:rsidR="00B906D7" w14:paraId="3BF7E72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DE6C92"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18C7F1F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6B4E09"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1F9D6FB6" w14:textId="77777777" w:rsidR="00B906D7" w:rsidRDefault="00B906D7">
            <w:pPr>
              <w:widowControl w:val="0"/>
              <w:jc w:val="both"/>
              <w:rPr>
                <w:rFonts w:asciiTheme="minorHAnsi" w:hAnsiTheme="minorHAnsi"/>
                <w:lang w:bidi="hr-HR"/>
              </w:rPr>
            </w:pPr>
          </w:p>
          <w:p w14:paraId="75D354AF" w14:textId="77777777" w:rsidR="002B64A4" w:rsidRDefault="001F5972">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4764A6EC" w14:textId="77777777" w:rsidR="002B64A4" w:rsidRDefault="001F5972">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građevinski radovi na kupaonicama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B64948E" w14:textId="77777777" w:rsidR="002B64A4" w:rsidRDefault="001F5972">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2025-01-T-RA-002-P</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CA41035" w14:textId="77777777" w:rsidR="002B64A4" w:rsidRDefault="001F5972">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45211310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D0EAE94" w14:textId="77777777" w:rsidR="002B64A4" w:rsidRDefault="001F5972">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20.000,00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74C17C4" w14:textId="77777777" w:rsidR="002B64A4" w:rsidRDefault="001F5972">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Prikupljanje ponuda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D38964B" w14:textId="77777777" w:rsidR="002B64A4" w:rsidRDefault="001F5972">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EEA77CA" w14:textId="77777777" w:rsidR="002B64A4" w:rsidRDefault="001F5972">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25.000,00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2402513C" w14:textId="77777777" w:rsidR="00B906D7" w:rsidRDefault="00B906D7">
            <w:pPr>
              <w:widowControl w:val="0"/>
              <w:jc w:val="both"/>
              <w:rPr>
                <w:rFonts w:asciiTheme="minorHAnsi" w:hAnsiTheme="minorHAnsi"/>
                <w:lang w:bidi="hr-HR"/>
              </w:rPr>
            </w:pPr>
          </w:p>
          <w:p w14:paraId="07F31DE7" w14:textId="3BDFC14D" w:rsidR="002B64A4" w:rsidRDefault="001F5972">
            <w:pPr>
              <w:widowControl w:val="0"/>
              <w:jc w:val="both"/>
              <w:rPr>
                <w:rFonts w:asciiTheme="minorHAnsi" w:hAnsiTheme="minorHAnsi"/>
                <w:lang w:bidi="hr-HR"/>
              </w:rPr>
            </w:pPr>
            <w:r>
              <w:rPr>
                <w:rFonts w:asciiTheme="minorHAnsi" w:hAnsiTheme="minorHAnsi"/>
                <w:lang w:bidi="hr-HR"/>
              </w:rPr>
              <w:t>Naručitelj provodi ovaj postupak jednostavne nabave sukladno općem aktu o jednostavnoj nabavi. Opći akt o jednostavnoj nabavi dostupan je na</w:t>
            </w:r>
            <w:r w:rsidR="00AA452F">
              <w:t xml:space="preserve"> </w:t>
            </w:r>
            <w:r w:rsidR="00AA452F" w:rsidRPr="00AA452F">
              <w:rPr>
                <w:rFonts w:asciiTheme="minorHAnsi" w:hAnsiTheme="minorHAnsi"/>
                <w:lang w:bidi="hr-HR"/>
              </w:rPr>
              <w:t>https://dom-medvescak.hr/javna-nabava/</w:t>
            </w:r>
            <w:r>
              <w:rPr>
                <w:rFonts w:asciiTheme="minorHAnsi" w:hAnsiTheme="minorHAnsi"/>
                <w:lang w:bidi="hr-HR"/>
              </w:rPr>
              <w:t xml:space="preserve"> </w:t>
            </w:r>
            <w:r>
              <w:rPr>
                <w:rFonts w:asciiTheme="minorHAnsi" w:hAnsiTheme="minorHAnsi"/>
                <w:lang w:bidi="hr-HR"/>
              </w:rPr>
              <w:t>.</w:t>
            </w:r>
          </w:p>
          <w:p w14:paraId="14CED5C0" w14:textId="77777777" w:rsidR="00B906D7" w:rsidRDefault="00B906D7">
            <w:pPr>
              <w:widowControl w:val="0"/>
              <w:jc w:val="both"/>
              <w:rPr>
                <w:rFonts w:asciiTheme="minorHAnsi" w:hAnsiTheme="minorHAnsi"/>
                <w:lang w:bidi="hr-HR"/>
              </w:rPr>
            </w:pPr>
          </w:p>
          <w:p w14:paraId="5DEAEE61"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4999FB00"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16201C5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333F1547"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4020BE1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EAE288"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16016176" w14:textId="77777777" w:rsidR="002B64A4" w:rsidRDefault="001F5972">
            <w:pPr>
              <w:widowControl w:val="0"/>
              <w:jc w:val="both"/>
              <w:rPr>
                <w:rFonts w:asciiTheme="minorHAnsi" w:hAnsiTheme="minorHAnsi"/>
                <w:b/>
                <w:lang w:bidi="hr-HR"/>
              </w:rPr>
            </w:pPr>
            <w:r>
              <w:rPr>
                <w:b/>
              </w:rPr>
              <w:t>građevinski radovi na kupaonicama</w:t>
            </w:r>
          </w:p>
          <w:p w14:paraId="24A66A85"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1F512EE2" w14:textId="3FDA4AA1" w:rsidR="00B906D7" w:rsidRDefault="001F5972">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U </w:t>
            </w:r>
            <w:r w:rsidR="001305CE">
              <w:rPr>
                <w:rFonts w:asciiTheme="minorHAnsi" w:hAnsiTheme="minorHAnsi"/>
                <w:lang w:bidi="hr-HR"/>
              </w:rPr>
              <w:t>Troškovniku iz dijela II. ovog Poziva (ako je opis predmeta nabave naveden u priloženom troškovniku),</w:t>
            </w:r>
          </w:p>
          <w:p w14:paraId="08806148" w14:textId="5BBEEE5A" w:rsidR="00B906D7" w:rsidRDefault="00B906D7" w:rsidP="001F5972">
            <w:pPr>
              <w:pStyle w:val="Odlomakpopisa"/>
              <w:widowControl w:val="0"/>
              <w:spacing w:before="0" w:after="0"/>
              <w:ind w:left="360"/>
              <w:jc w:val="both"/>
              <w:rPr>
                <w:rFonts w:asciiTheme="minorHAnsi" w:hAnsiTheme="minorHAnsi"/>
                <w:lang w:bidi="hr-HR"/>
              </w:rPr>
            </w:pPr>
          </w:p>
        </w:tc>
      </w:tr>
      <w:tr w:rsidR="00B906D7" w14:paraId="12D5B70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328E493"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333BAA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2BDBDA18"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C4A8DEE" w14:textId="77777777" w:rsidR="00B906D7" w:rsidRDefault="00B906D7">
            <w:pPr>
              <w:widowControl w:val="0"/>
              <w:jc w:val="both"/>
              <w:rPr>
                <w:rFonts w:asciiTheme="minorHAnsi" w:hAnsiTheme="minorHAnsi"/>
                <w:lang w:bidi="hr-HR"/>
              </w:rPr>
            </w:pPr>
          </w:p>
        </w:tc>
      </w:tr>
      <w:tr w:rsidR="00B906D7" w14:paraId="411C1F0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28D692C"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088D28" w14:textId="77777777" w:rsidR="002B64A4" w:rsidRDefault="001F5972">
            <w:pPr>
              <w:widowControl w:val="0"/>
              <w:jc w:val="both"/>
              <w:rPr>
                <w:rFonts w:asciiTheme="minorHAnsi" w:hAnsiTheme="minorHAnsi"/>
                <w:b/>
                <w:lang w:bidi="hr-HR"/>
              </w:rPr>
            </w:pPr>
            <w:r>
              <w:rPr>
                <w:b/>
              </w:rPr>
              <w:t>ugovor/narudžbenica</w:t>
            </w:r>
          </w:p>
        </w:tc>
      </w:tr>
      <w:tr w:rsidR="00B906D7" w14:paraId="1520394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EDE63B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A47B6F" w14:textId="77777777" w:rsidR="002B64A4" w:rsidRDefault="001F5972">
            <w:pPr>
              <w:widowControl w:val="0"/>
              <w:jc w:val="both"/>
              <w:rPr>
                <w:rFonts w:asciiTheme="minorHAnsi" w:hAnsiTheme="minorHAnsi"/>
                <w:b/>
                <w:lang w:bidi="hr-HR"/>
              </w:rPr>
            </w:pPr>
            <w:r>
              <w:rPr>
                <w:b/>
              </w:rPr>
              <w:t>12.11.2025. - 30.11.2025.</w:t>
            </w:r>
          </w:p>
        </w:tc>
      </w:tr>
      <w:tr w:rsidR="00B906D7" w14:paraId="592FC98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041239F"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00364C" w14:textId="77777777" w:rsidR="002B64A4" w:rsidRDefault="001F5972">
            <w:pPr>
              <w:widowControl w:val="0"/>
              <w:jc w:val="both"/>
              <w:rPr>
                <w:rFonts w:asciiTheme="minorHAnsi" w:hAnsiTheme="minorHAnsi"/>
                <w:b/>
                <w:lang w:bidi="hr-HR"/>
              </w:rPr>
            </w:pPr>
            <w:r>
              <w:rPr>
                <w:b/>
              </w:rPr>
              <w:t>&lt;&lt;ROK_TRAJANJA_UGOVORA&gt;&gt;</w:t>
            </w:r>
          </w:p>
        </w:tc>
      </w:tr>
      <w:tr w:rsidR="00B906D7" w14:paraId="27187C63"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9539B5C"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7BE54D" w14:textId="77777777" w:rsidR="002B64A4" w:rsidRDefault="001F5972">
            <w:pPr>
              <w:widowControl w:val="0"/>
              <w:jc w:val="both"/>
              <w:rPr>
                <w:rFonts w:asciiTheme="minorHAnsi" w:hAnsiTheme="minorHAnsi"/>
                <w:b/>
                <w:lang w:bidi="hr-HR"/>
              </w:rPr>
            </w:pPr>
            <w:r>
              <w:rPr>
                <w:b/>
              </w:rPr>
              <w:t>30 dana</w:t>
            </w:r>
          </w:p>
        </w:tc>
      </w:tr>
      <w:tr w:rsidR="00B906D7" w14:paraId="022C81A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168AB6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841BD4" w14:textId="77777777" w:rsidR="002B64A4" w:rsidRDefault="001F5972">
            <w:pPr>
              <w:widowControl w:val="0"/>
              <w:jc w:val="both"/>
              <w:rPr>
                <w:rFonts w:asciiTheme="minorHAnsi" w:hAnsiTheme="minorHAnsi"/>
                <w:b/>
                <w:lang w:bidi="hr-HR"/>
              </w:rPr>
            </w:pPr>
            <w:r>
              <w:rPr>
                <w:b/>
              </w:rPr>
              <w:t>Trg Drage Iblera 8, Zagreb</w:t>
            </w:r>
          </w:p>
        </w:tc>
      </w:tr>
      <w:tr w:rsidR="00B906D7" w14:paraId="4D12456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0761A1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D3AFF6" w14:textId="77777777" w:rsidR="002B64A4" w:rsidRDefault="001F5972">
            <w:pPr>
              <w:widowControl w:val="0"/>
              <w:jc w:val="both"/>
              <w:rPr>
                <w:rFonts w:asciiTheme="minorHAnsi" w:hAnsiTheme="minorHAnsi"/>
                <w:b/>
                <w:lang w:bidi="hr-HR"/>
              </w:rPr>
            </w:pPr>
            <w:r>
              <w:rPr>
                <w:b/>
              </w:rPr>
              <w:t>&lt;&lt;ROK_PLACANJA&gt;&gt;</w:t>
            </w:r>
            <w:r>
              <w:rPr>
                <w:rFonts w:asciiTheme="minorHAnsi" w:hAnsiTheme="minorHAnsi"/>
                <w:b/>
                <w:lang w:bidi="hr-HR"/>
              </w:rPr>
              <w:t xml:space="preserve">, </w:t>
            </w:r>
            <w:r>
              <w:rPr>
                <w:b/>
              </w:rPr>
              <w:t>virmanom</w:t>
            </w:r>
            <w:r>
              <w:rPr>
                <w:rFonts w:asciiTheme="minorHAnsi" w:hAnsiTheme="minorHAnsi"/>
                <w:b/>
                <w:lang w:bidi="hr-HR"/>
              </w:rPr>
              <w:t xml:space="preserve">, </w:t>
            </w:r>
            <w:r>
              <w:rPr>
                <w:b/>
              </w:rPr>
              <w:t>&lt;&lt;UVJETI_PLACANJA&gt;&gt;</w:t>
            </w:r>
          </w:p>
        </w:tc>
      </w:tr>
      <w:tr w:rsidR="00B906D7" w14:paraId="28DDD84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50FD73B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264DBBAE"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F25C786"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376413D5"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59960B" w14:textId="77777777" w:rsidR="002B64A4" w:rsidRDefault="001F5972">
            <w:pPr>
              <w:widowControl w:val="0"/>
              <w:jc w:val="both"/>
              <w:rPr>
                <w:rFonts w:asciiTheme="minorHAnsi" w:hAnsiTheme="minorHAnsi"/>
                <w:b/>
                <w:lang w:bidi="hr-HR"/>
              </w:rPr>
            </w:pPr>
            <w:r>
              <w:rPr>
                <w:b/>
              </w:rPr>
              <w:t>nepromjenjiva, procjenjena vrijednost bez PDV-a je 20.000,00 eura</w:t>
            </w:r>
          </w:p>
        </w:tc>
      </w:tr>
      <w:tr w:rsidR="00B906D7" w14:paraId="0BAC288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1BFAD3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lastRenderedPageBreak/>
              <w:t>Kriterij za odabir ponuda</w:t>
            </w:r>
          </w:p>
          <w:p w14:paraId="11649CAE"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896DC7" w14:textId="77777777" w:rsidR="002B64A4" w:rsidRDefault="001F5972">
            <w:pPr>
              <w:widowControl w:val="0"/>
              <w:jc w:val="both"/>
              <w:rPr>
                <w:b/>
                <w:sz w:val="16"/>
                <w:szCs w:val="16"/>
              </w:rPr>
            </w:pPr>
            <w:r w:rsidRPr="001F5972">
              <w:rPr>
                <w:b/>
                <w:sz w:val="16"/>
                <w:szCs w:val="16"/>
              </w:rPr>
              <w:t xml:space="preserve">KRITERIJ ZA ODABIR TE RELATIVNI PONDER KRITERIJA </w:t>
            </w:r>
            <w:r w:rsidRPr="001F5972">
              <w:rPr>
                <w:b/>
                <w:sz w:val="16"/>
                <w:szCs w:val="16"/>
              </w:rPr>
              <w:br/>
              <w:t xml:space="preserve">Kriterij odabira ponude je ekonomski najpovoljnija ponuda (ENP). </w:t>
            </w:r>
            <w:r w:rsidRPr="001F5972">
              <w:rPr>
                <w:b/>
                <w:sz w:val="16"/>
                <w:szCs w:val="16"/>
              </w:rPr>
              <w:br/>
            </w:r>
            <w:r w:rsidRPr="001F5972">
              <w:rPr>
                <w:b/>
                <w:sz w:val="16"/>
                <w:szCs w:val="16"/>
              </w:rPr>
              <w:t>Kriteriji za odabir ekonomski najpovoljnije ponude i njihov relativan značaj:</w:t>
            </w:r>
            <w:r w:rsidRPr="001F5972">
              <w:rPr>
                <w:b/>
                <w:sz w:val="16"/>
                <w:szCs w:val="16"/>
              </w:rPr>
              <w:br/>
              <w:t>Redni broj Kriterij Broj bodova</w:t>
            </w:r>
            <w:r w:rsidRPr="001F5972">
              <w:rPr>
                <w:b/>
                <w:sz w:val="16"/>
                <w:szCs w:val="16"/>
              </w:rPr>
              <w:br/>
              <w:t>1. Cijena ponude 90 bodova</w:t>
            </w:r>
            <w:r w:rsidRPr="001F5972">
              <w:rPr>
                <w:b/>
                <w:sz w:val="16"/>
                <w:szCs w:val="16"/>
              </w:rPr>
              <w:br/>
              <w:t>2. Jamstveni rok 10 bodova</w:t>
            </w:r>
            <w:r w:rsidRPr="001F5972">
              <w:rPr>
                <w:b/>
                <w:sz w:val="16"/>
                <w:szCs w:val="16"/>
              </w:rPr>
              <w:br/>
              <w:t>Maksimalni broj bodova 100 bodova</w:t>
            </w:r>
            <w:r w:rsidRPr="001F5972">
              <w:rPr>
                <w:b/>
                <w:sz w:val="16"/>
                <w:szCs w:val="16"/>
              </w:rPr>
              <w:br/>
            </w:r>
            <w:r w:rsidRPr="001F5972">
              <w:rPr>
                <w:b/>
                <w:sz w:val="16"/>
                <w:szCs w:val="16"/>
              </w:rPr>
              <w:br/>
              <w:t xml:space="preserve">Ukupni broj bodova pojedinog ponuditelja naručitelj će dobiti zbrajanjem bodova dobivenih prema navedenim kriterijima: </w:t>
            </w:r>
            <w:r w:rsidRPr="001F5972">
              <w:rPr>
                <w:b/>
                <w:sz w:val="16"/>
                <w:szCs w:val="16"/>
              </w:rPr>
              <w:br/>
              <w:t>UB = CP + JR</w:t>
            </w:r>
            <w:r w:rsidRPr="001F5972">
              <w:rPr>
                <w:b/>
                <w:sz w:val="16"/>
                <w:szCs w:val="16"/>
              </w:rPr>
              <w:br/>
              <w:t>pri čemu je:</w:t>
            </w:r>
            <w:r w:rsidRPr="001F5972">
              <w:rPr>
                <w:b/>
                <w:sz w:val="16"/>
                <w:szCs w:val="16"/>
              </w:rPr>
              <w:br/>
              <w:t>UB – ukupan broj bodova</w:t>
            </w:r>
            <w:r w:rsidRPr="001F5972">
              <w:rPr>
                <w:b/>
                <w:sz w:val="16"/>
                <w:szCs w:val="16"/>
              </w:rPr>
              <w:br/>
              <w:t>CP – broj bodova ostvaren za ponuđenu cijenu</w:t>
            </w:r>
            <w:r w:rsidRPr="001F5972">
              <w:rPr>
                <w:b/>
                <w:sz w:val="16"/>
                <w:szCs w:val="16"/>
              </w:rPr>
              <w:br/>
              <w:t>JR – broj bodova ostvaren za ponuđeni jamstveni rok</w:t>
            </w:r>
            <w:r w:rsidRPr="001F5972">
              <w:rPr>
                <w:b/>
                <w:sz w:val="16"/>
                <w:szCs w:val="16"/>
              </w:rPr>
              <w:br/>
              <w:t>Ekonomski najpovoljnija ponuda je valjana ponu</w:t>
            </w:r>
            <w:r w:rsidRPr="001F5972">
              <w:rPr>
                <w:b/>
                <w:sz w:val="16"/>
                <w:szCs w:val="16"/>
              </w:rPr>
              <w:t xml:space="preserve">da s najvećim ukupnim brojem bodova (UB). </w:t>
            </w:r>
            <w:r w:rsidRPr="001F5972">
              <w:rPr>
                <w:b/>
                <w:sz w:val="16"/>
                <w:szCs w:val="16"/>
              </w:rPr>
              <w:br/>
              <w:t>Izračun broja bodova iskazivati će se na dvije decimale.</w:t>
            </w:r>
            <w:r w:rsidRPr="001F5972">
              <w:rPr>
                <w:b/>
                <w:sz w:val="16"/>
                <w:szCs w:val="16"/>
              </w:rPr>
              <w:br/>
              <w:t>Ako su dvije ili više valjanih ponuda jednako rangirane prema kriteriju za odabir ponude, naručitelj će odabrati ponudu koja je zaprimljena ranije.</w:t>
            </w:r>
            <w:r w:rsidRPr="001F5972">
              <w:rPr>
                <w:b/>
                <w:sz w:val="16"/>
                <w:szCs w:val="16"/>
              </w:rPr>
              <w:br/>
            </w:r>
            <w:r w:rsidRPr="001F5972">
              <w:rPr>
                <w:b/>
                <w:sz w:val="16"/>
                <w:szCs w:val="16"/>
              </w:rPr>
              <w:br/>
              <w:t>1.  Financijski kriterij-cijena ponude (CP)</w:t>
            </w:r>
            <w:r w:rsidRPr="001F5972">
              <w:rPr>
                <w:b/>
                <w:sz w:val="16"/>
                <w:szCs w:val="16"/>
              </w:rPr>
              <w:br/>
              <w:t>Bodovna vrijednost prema ovom kriteriju izračunava se prema slijedećoj formuli:</w:t>
            </w:r>
            <w:r w:rsidRPr="001F5972">
              <w:rPr>
                <w:b/>
                <w:sz w:val="16"/>
                <w:szCs w:val="16"/>
              </w:rPr>
              <w:br/>
              <w:t>CP = (Cmin/Cp) x 90</w:t>
            </w:r>
            <w:r w:rsidRPr="001F5972">
              <w:rPr>
                <w:b/>
                <w:sz w:val="16"/>
                <w:szCs w:val="16"/>
              </w:rPr>
              <w:br/>
              <w:t>gdje je:</w:t>
            </w:r>
            <w:r w:rsidRPr="001F5972">
              <w:rPr>
                <w:b/>
                <w:sz w:val="16"/>
                <w:szCs w:val="16"/>
              </w:rPr>
              <w:br/>
              <w:t>CP - bodovi po kriteriju cijene</w:t>
            </w:r>
            <w:r w:rsidRPr="001F5972">
              <w:rPr>
                <w:b/>
                <w:sz w:val="16"/>
                <w:szCs w:val="16"/>
              </w:rPr>
              <w:br/>
              <w:t>Cp - cijena iz ponude ponuditelja koja se ocjenjuje (bez PDV-a)</w:t>
            </w:r>
            <w:r w:rsidRPr="001F5972">
              <w:rPr>
                <w:b/>
                <w:sz w:val="16"/>
                <w:szCs w:val="16"/>
              </w:rPr>
              <w:br/>
              <w:t>Cmin - najniža</w:t>
            </w:r>
            <w:r w:rsidRPr="001F5972">
              <w:rPr>
                <w:b/>
                <w:sz w:val="16"/>
                <w:szCs w:val="16"/>
              </w:rPr>
              <w:t xml:space="preserve"> cijena od svih ponuđenih valjanih ponuda (bez PDV-a)</w:t>
            </w:r>
            <w:r w:rsidRPr="001F5972">
              <w:rPr>
                <w:b/>
                <w:sz w:val="16"/>
                <w:szCs w:val="16"/>
              </w:rPr>
              <w:br/>
              <w:t>Maksimalan broj bodova koji ponuditelj može dobiti prema ovom kriteriju je 90.</w:t>
            </w:r>
            <w:r w:rsidRPr="001F5972">
              <w:rPr>
                <w:b/>
                <w:sz w:val="16"/>
                <w:szCs w:val="16"/>
              </w:rPr>
              <w:br/>
            </w:r>
            <w:r w:rsidRPr="001F5972">
              <w:rPr>
                <w:b/>
                <w:sz w:val="16"/>
                <w:szCs w:val="16"/>
              </w:rPr>
              <w:br/>
              <w:t>2.</w:t>
            </w:r>
            <w:r w:rsidRPr="001F5972">
              <w:rPr>
                <w:b/>
                <w:sz w:val="16"/>
                <w:szCs w:val="16"/>
              </w:rPr>
              <w:tab/>
              <w:t xml:space="preserve"> Nefinancijski kriterij – Jamstveni rok (JR)  </w:t>
            </w:r>
            <w:r w:rsidRPr="001F5972">
              <w:rPr>
                <w:b/>
                <w:sz w:val="16"/>
                <w:szCs w:val="16"/>
              </w:rPr>
              <w:br/>
              <w:t xml:space="preserve">Minimalan jamstveni rok je 24 mjeseca, a maksimalni rok koji se uzima u obzir je 60 mjeseci. Ukoliko se nudi jamstveni rok duži od 60 mjeseci, smatrat će se da je ponuđen maksimalni rok koji se uzima u obzir. </w:t>
            </w:r>
            <w:r w:rsidRPr="001F5972">
              <w:rPr>
                <w:b/>
                <w:sz w:val="16"/>
                <w:szCs w:val="16"/>
              </w:rPr>
              <w:br/>
              <w:t xml:space="preserve">Ponuda u kojoj je iskazan minimalni jamstveni rok dobiva 0 bodova, dok će ostale ponude dobiti bodove prema sljedećoj </w:t>
            </w:r>
            <w:r w:rsidRPr="001F5972">
              <w:rPr>
                <w:b/>
                <w:sz w:val="16"/>
                <w:szCs w:val="16"/>
              </w:rPr>
              <w:t xml:space="preserve">formuli: </w:t>
            </w:r>
            <w:r w:rsidRPr="001F5972">
              <w:rPr>
                <w:b/>
                <w:sz w:val="16"/>
                <w:szCs w:val="16"/>
              </w:rPr>
              <w:br/>
              <w:t>JR = (Jo/Jn) x 10</w:t>
            </w:r>
            <w:r w:rsidRPr="001F5972">
              <w:rPr>
                <w:b/>
                <w:sz w:val="16"/>
                <w:szCs w:val="16"/>
              </w:rPr>
              <w:br/>
              <w:t>gdje je:</w:t>
            </w:r>
            <w:r w:rsidRPr="001F5972">
              <w:rPr>
                <w:b/>
                <w:sz w:val="16"/>
                <w:szCs w:val="16"/>
              </w:rPr>
              <w:br/>
              <w:t xml:space="preserve">JR - broj bodova koje je dobila ponuda za ponuđeni jamstveni rok </w:t>
            </w:r>
            <w:r w:rsidRPr="001F5972">
              <w:rPr>
                <w:b/>
                <w:sz w:val="16"/>
                <w:szCs w:val="16"/>
              </w:rPr>
              <w:br/>
              <w:t>Jn - najduži ponuđeni jamstveni rok (maksimalno 60 mjeseci)</w:t>
            </w:r>
            <w:r w:rsidRPr="001F5972">
              <w:rPr>
                <w:b/>
                <w:sz w:val="16"/>
                <w:szCs w:val="16"/>
              </w:rPr>
              <w:br/>
              <w:t xml:space="preserve">Jo - jamstveni rok koji je ponuđen u ponudi koja se ocjenjuje </w:t>
            </w:r>
            <w:r w:rsidRPr="001F5972">
              <w:rPr>
                <w:b/>
                <w:sz w:val="16"/>
                <w:szCs w:val="16"/>
              </w:rPr>
              <w:br/>
              <w:t>Maksimalan broj bodova koji ponuditelj može dobiti prema ovom kriteriju je 10.</w:t>
            </w:r>
            <w:r w:rsidRPr="001F5972">
              <w:rPr>
                <w:b/>
                <w:sz w:val="16"/>
                <w:szCs w:val="16"/>
              </w:rPr>
              <w:br/>
              <w:t>Jamstveni rok moguće je iskazivati isključivo cijelim brojem (ne decimalnim) u mjesecima (npr. 24, 36, 48 i sl.), a dostavlja se u obliku izjave ponuditelja u slobodnoj formi te se učitava (pojašnjenja radi,</w:t>
            </w:r>
            <w:r w:rsidRPr="001F5972">
              <w:rPr>
                <w:b/>
                <w:sz w:val="16"/>
                <w:szCs w:val="16"/>
              </w:rPr>
              <w:t xml:space="preserve"> engleska inačica tzv. upload) prilikom predaje ponude.</w:t>
            </w:r>
            <w:r w:rsidRPr="001F5972">
              <w:rPr>
                <w:b/>
                <w:sz w:val="16"/>
                <w:szCs w:val="16"/>
              </w:rPr>
              <w:br/>
              <w:t>Ponuđeni jamstveni rok mora se iskazati kao jedinstveni jamstveni rok za cjelokupan predmet nabave.</w:t>
            </w:r>
            <w:r w:rsidRPr="001F5972">
              <w:rPr>
                <w:b/>
                <w:sz w:val="16"/>
                <w:szCs w:val="16"/>
              </w:rPr>
              <w:br/>
              <w:t>Ukoliko izjava nije dostavljena u roku za dostavu ponuda ili ne sadrži navod o trajanju jamstvenog roka smatrat će se da ponuditelj nudi minimalni jamstveni rok.</w:t>
            </w:r>
          </w:p>
          <w:p w14:paraId="545B0A7C" w14:textId="77777777" w:rsidR="001F5972" w:rsidRDefault="001F5972">
            <w:pPr>
              <w:widowControl w:val="0"/>
              <w:jc w:val="both"/>
              <w:rPr>
                <w:b/>
                <w:sz w:val="16"/>
                <w:szCs w:val="16"/>
              </w:rPr>
            </w:pPr>
          </w:p>
          <w:p w14:paraId="0A292ADA" w14:textId="77777777" w:rsidR="001F5972" w:rsidRDefault="001F5972">
            <w:pPr>
              <w:widowControl w:val="0"/>
              <w:jc w:val="both"/>
              <w:rPr>
                <w:b/>
                <w:sz w:val="16"/>
                <w:szCs w:val="16"/>
              </w:rPr>
            </w:pPr>
          </w:p>
          <w:p w14:paraId="5BDB6B31" w14:textId="77777777" w:rsidR="001F5972" w:rsidRPr="001F5972" w:rsidRDefault="001F5972">
            <w:pPr>
              <w:widowControl w:val="0"/>
              <w:jc w:val="both"/>
              <w:rPr>
                <w:rFonts w:asciiTheme="minorHAnsi" w:hAnsiTheme="minorHAnsi"/>
                <w:b/>
                <w:sz w:val="16"/>
                <w:szCs w:val="16"/>
                <w:lang w:bidi="hr-HR"/>
              </w:rPr>
            </w:pPr>
          </w:p>
        </w:tc>
      </w:tr>
      <w:tr w:rsidR="00B906D7" w14:paraId="6B6C3F4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69C2BFE"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lastRenderedPageBreak/>
              <w:t>Osnove za isključenje</w:t>
            </w:r>
          </w:p>
          <w:p w14:paraId="1050A4C4" w14:textId="519A3EBF" w:rsidR="002B64A4" w:rsidRDefault="001F5972">
            <w:pPr>
              <w:widowControl w:val="0"/>
              <w:ind w:left="-3"/>
              <w:jc w:val="both"/>
              <w:rPr>
                <w:rFonts w:asciiTheme="minorHAnsi" w:hAnsiTheme="minorHAnsi"/>
              </w:rPr>
            </w:pPr>
            <w:r>
              <w:t xml:space="preserve">Napomena: 1. Izjava o nepostojanju osnove za isključenje iz članka 251. stavka 1. Zakona o </w:t>
            </w:r>
            <w:r>
              <w:br/>
              <w:t>javnoj nabavi koju za sebe i gospodarski subjekt daje osoba po zakonu ovlaštena za zastupanje gospodarskog subjekta.</w:t>
            </w:r>
            <w:r>
              <w:br/>
              <w:t>1.1. Neplaćanje dospjelih poreznih obveza i obveza za mirovinsko i zdravstveno osiguranje</w:t>
            </w:r>
            <w:r>
              <w:br/>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w:t>
            </w:r>
            <w:r>
              <w:t>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00CD9F7D" w14:textId="77777777" w:rsidR="002B64A4" w:rsidRDefault="002B64A4"/>
        </w:tc>
      </w:tr>
      <w:tr w:rsidR="00B906D7" w14:paraId="38B4122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C52BFD"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t>Uvjeti sposobnosti gospodarskog subjekta</w:t>
            </w:r>
          </w:p>
          <w:p w14:paraId="08762D4A" w14:textId="2565F796" w:rsidR="002B64A4" w:rsidRDefault="001F5972" w:rsidP="001F5972">
            <w:pPr>
              <w:widowControl w:val="0"/>
              <w:ind w:left="-3"/>
              <w:jc w:val="both"/>
            </w:pPr>
            <w:r>
              <w:t>Napomena: Uvjeti sposobnosti za obavljanje profesionalne djelatnosti:</w:t>
            </w:r>
            <w:r>
              <w:b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-Uvjeti tehničke i stručne sposobnosti i njihove minimalne razine: Naručitelj  zahtijeva dokaz tehničke i stručne sposobnosti  u vidu </w:t>
            </w:r>
            <w:r>
              <w:br/>
              <w:t>-popisa radova:</w:t>
            </w:r>
            <w:r>
              <w:br/>
              <w:t>Gospodarski subjekt mora dokazati da je u godini u kojoj je započeo postupak</w:t>
            </w:r>
            <w:r>
              <w:t xml:space="preserve"> javne nabave i tijekom tri godine koje prethode toj godini izvršio radove iste ili slične predmetu nabave. Zbroj vrijednosti (bez PDV-a) najviše tri   izvršena/izvršenih rada/radova mora biti minimalno u visini procijenjene vrijednosti nabave//grupe predmeta nabave koju nudi . Gospodarski subjekt na taj način dokazuje da ima potrebno iskustvo, znanje i sposobnost te da je s obzirom na opseg, predmet i procijenjenu vrijednost nabave sposoban kvalitetno izvršiti radove koji su predmet nabave.</w:t>
            </w:r>
            <w:r>
              <w:br/>
              <w:t xml:space="preserve">Obrazloženje : </w:t>
            </w:r>
            <w:r>
              <w:t xml:space="preserve"> Popis radova izvršenih u godini u kojoj je započeo postupak javne nabave i tijekom tri godine koje prethode toj godini. Popis sadržava ili mu se prilažu potvrde druge ugovorne strane o urednom izvođenju i ishodu najvažnijih radova.</w:t>
            </w:r>
            <w:r>
              <w:br/>
            </w:r>
            <w: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-Uvjeti ekonomske i financijske sposobnosti i njihove minimalne razine: Naručitelj ne zahtijeva dokaz ekonomske</w:t>
            </w:r>
            <w:r>
              <w:br/>
              <w:t xml:space="preserve"> i financijske spos</w:t>
            </w:r>
            <w:r>
              <w:t>obnosti.</w:t>
            </w:r>
          </w:p>
        </w:tc>
      </w:tr>
      <w:tr w:rsidR="00B906D7" w14:paraId="2AA091E3"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282FD6"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73C01941" w14:textId="217114DC" w:rsidR="002B64A4" w:rsidRDefault="001F5972">
            <w:pPr>
              <w:widowControl w:val="0"/>
              <w:ind w:left="-3"/>
              <w:jc w:val="both"/>
              <w:rPr>
                <w:rFonts w:asciiTheme="minorHAnsi" w:hAnsiTheme="minorHAnsi"/>
              </w:rPr>
            </w:pPr>
            <w:r>
              <w:t xml:space="preserve">Napomena: Jamstvo za uredno ispunjenje ugovora: DA </w:t>
            </w:r>
            <w:r>
              <w:br/>
              <w:t xml:space="preserve">Odabrani ponuditelj s kojim će biti sklopljen ugovor o javnoj nabavi je obvezan do dana uvođenja u posao, dostaviti naručitelju jamstvo za uredno ispunjenje ugovora za slučaj povrede ugovornih obveza u iznosu 10% (deset posto) od vrijednosti ugovora (bez PDV-a). </w:t>
            </w:r>
            <w:r>
              <w:br/>
            </w:r>
            <w:r>
              <w:br/>
            </w:r>
            <w:r w:rsidRPr="001F5972">
              <w:rPr>
                <w:b/>
                <w:bCs/>
              </w:rPr>
              <w:t>Jamstvo za uredno ispunjenje ugovora</w:t>
            </w:r>
            <w:r>
              <w:t xml:space="preserve"> o javnoj nabavi podnosi se u obliku bankarske garancije, koja mora biti neopoziva, bezuvjetna i plativa na poziv ili uplatom novčanog pologa u korist računa naručitelja.</w:t>
            </w:r>
            <w:r>
              <w:br/>
            </w:r>
            <w:r>
              <w:t>Jamstvo za uredno ispunjenje ugovora o javnoj nabavi mora biti valjano minimalno 45 dana duže od isteka roka izvršenja ugovora.</w:t>
            </w:r>
            <w:r>
              <w:br/>
            </w:r>
            <w:r>
              <w:t>U slučaju sklapanja ugovora o javnoj nabavi sa zajednicom gospodarskih subjekata, jamstvo za uredno ispunjenje ugovora o javnoj nabavi u cijelosti može dostaviti bilo koji član zajednice gospodarskih subjekata ili parcijalno s drugim članovima zajednice gospodarskih subjekata, pod uvjetom da jamstvo za uredno ispunjenje ugovora o javnoj nabavi mora iznositi 10% (deset posto) od vrijednosti ugovora (bez PDV-a).</w:t>
            </w:r>
            <w:r>
              <w:br/>
            </w:r>
            <w:r>
              <w:t>U slučaju zajednice gospodarskih subjekata jamstvo:</w:t>
            </w:r>
            <w:r>
              <w:br/>
              <w:t>-  ili mora glasiti na sve članove zajednice, a ne samo na jednog člana zajednice gospodarskih subjekata (svi članovi zajednice gospodarskih subjekata su nalogodavci na bankarskoj garanciji)</w:t>
            </w:r>
            <w:r>
              <w:br/>
              <w:t>-  ili jedan član ili više članova zajednice može/mogu biti nalogodavac, a jamstvo mora sadržavati navod o tome da je riječ o zajednici gospodarskih subjekata (moraju biti navedeni svi preostali članovi zajednice)</w:t>
            </w:r>
            <w:r>
              <w:br/>
              <w:t>-  ili svaki član zajednice gospodarskih subjekata dost</w:t>
            </w:r>
            <w:r>
              <w:t>avlja zasebno jamstvo za svoj dio garancije (zbroj svih iznosa garancija mora odgovarati iznosu jamstva navedenom u dokumentaciji o nabavi).</w:t>
            </w:r>
            <w:r>
              <w:br/>
            </w:r>
            <w:r>
              <w:t>U slučaju nedostavljanja jamstva za uredno ispunjenje ugovora o javnoj nabavi u ugovorenom roku, naručitelj ima pravo raskinuti ugovor, odnosno ima pravo naplatiti ugovornu kaznu.</w:t>
            </w:r>
            <w:r>
              <w:br/>
            </w:r>
            <w:r>
              <w:t>U slučaju izmjene ugovora o javnoj nabavi za vrijeme njegova trajanja u smislu sklapanja dodatka ugovoru radi produženja roka izvršenja ugovora i/ili povećanja ugovorene cijene,  ugovaratelj se obvezuje dostaviti novo jamstvo ili produženje istog u roku 15 (petnaest) dana od dana obostranog potpisa dodatka ugovoru.</w:t>
            </w:r>
            <w:r>
              <w:br/>
            </w:r>
            <w:r>
              <w:t>U slučaju da ugovaratelj ne dostavi novo jamstvo sukladno navedenom, naručitelj će naplatiti prvotno dostavljeno jamstvo za uredno ispunjenje ugovora za slučaj povrede ugovornih obveza odnosno ugovornu kaznu te ima pravo raskinuti ugovor.</w:t>
            </w:r>
            <w:r>
              <w:br/>
            </w:r>
            <w:r>
              <w:t>Jamstvo za uredno ispunjenje ugovora naručitelj će vratiti ugovaratelju nakon dostave jamstva za otklanjanje nedostataka u jamstvenom roku.</w:t>
            </w:r>
            <w:r>
              <w:br/>
            </w:r>
            <w:r>
              <w:br/>
            </w:r>
            <w:r w:rsidRPr="001F5972">
              <w:rPr>
                <w:b/>
                <w:bCs/>
              </w:rPr>
              <w:t>Jamstvo za otklanjanje nedostataka u jamstvenom roku: DA</w:t>
            </w:r>
            <w:r w:rsidRPr="001F5972">
              <w:rPr>
                <w:b/>
                <w:bCs/>
              </w:rPr>
              <w:br/>
            </w:r>
            <w:r>
              <w:t>Odabrani ponuditelj s kojim će biti sklopljen ugovor o javnoj nabavi je dužan dostaviti jamstvo za otklanjanje nedostataka u jamstvenom roku, za slučaj da u jamstvenom roku ne ispuni obveze otklanjanja nedostataka koje ima po osnovi jamstva ili s naslova naknade štete.</w:t>
            </w:r>
            <w:r>
              <w:br/>
              <w:t>Navedeno jamstvo ugovaratelj je dužan dostaviti u roku 7 (sedam) dana od dana primopredaje radova na iznos od 10% (deset posto) od vrijednosti izvedenih radova (bez PDV-a).</w:t>
            </w:r>
            <w:r>
              <w:br/>
              <w:t>Jamstvo za otklanjanje nedostataka u jamstvenom roku podnosi se u obl</w:t>
            </w:r>
            <w:r>
              <w:t>iku zadužnice/bjanko zadužnice ovjerene po javnom bilježniku, važeće do isteka jamstvenog roka, ili uplatom novčanog pologa u korist računa naručitelja.</w:t>
            </w:r>
            <w:r>
              <w:br/>
              <w:t>Detalji u dokumentu Opći podaci o predmetu nabave i upute za ponuditelje-dodatno</w:t>
            </w:r>
            <w:r>
              <w:br/>
              <w:t>Novčani polog</w:t>
            </w:r>
            <w:r>
              <w:br/>
              <w:t>Gospodarski subjekt može umjesto traženog sredstva jamstva dati novčani polog u traženom iznosu.</w:t>
            </w:r>
          </w:p>
          <w:p w14:paraId="2B95BDD6" w14:textId="77777777" w:rsidR="002B64A4" w:rsidRDefault="002B64A4"/>
        </w:tc>
      </w:tr>
      <w:tr w:rsidR="00B906D7" w14:paraId="6FBA25ED"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096E74"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lastRenderedPageBreak/>
              <w:t>Ostalo</w:t>
            </w:r>
          </w:p>
          <w:p w14:paraId="1DDF52CD" w14:textId="0A39FA0B" w:rsidR="002B64A4" w:rsidRDefault="001F5972">
            <w:pPr>
              <w:widowControl w:val="0"/>
              <w:ind w:left="-3"/>
              <w:jc w:val="both"/>
              <w:rPr>
                <w:rFonts w:asciiTheme="minorHAnsi" w:hAnsiTheme="minorHAnsi"/>
              </w:rPr>
            </w:pPr>
            <w:r>
              <w:t>Napomena</w:t>
            </w:r>
            <w:r>
              <w:t xml:space="preserve">: Odredbe koje se odnose na zajednicu gospodarskih subjekata: Više gospodarskih subjekata može se udružiti i dostaviti zajedničku ponudu, neovisno o uređenju njihova međusobnog odnosa. </w:t>
            </w:r>
            <w:r>
              <w:br/>
              <w:t>- Odredbe koje se odnose na podugovaratelje: Naručitelj ne zahtijeva od gospodarskih subjekata da dio ugovora o nabavi daju u podugovor ili da angažiraju određene podugovaratelje niti ih u tome ograničava.</w:t>
            </w:r>
            <w:r>
              <w:br/>
            </w:r>
            <w:r>
              <w:br/>
              <w:t>Ukoliko gospodarski subjekt namjerava dati dio ugovora o nabavi u podugovor, gospodarski subjekt u ponudi dokazuje traž</w:t>
            </w:r>
            <w:r>
              <w:t>ene dokaze za podugovaratelja.</w:t>
            </w:r>
            <w:r>
              <w:br/>
            </w:r>
            <w:r>
              <w:br/>
              <w:t>Ponuditelj koji namjerava dati dio ugovora o nabavi u podugovor, obvezan je u ponudi navesti koji dio ugovora namjerava dati u podugovor (predmet ili količina, vrijednost ili postotni udio), te podatke o podugovarateljima (naziv ili tvrtka, sjedište, OIB ili nacionalni identifikacijski broj, broj IBAN računa, zakonske zastupnike podugovaratelja).</w:t>
            </w:r>
            <w:r>
              <w:br/>
            </w:r>
            <w:r>
              <w:br/>
              <w:t xml:space="preserve">Navedeni podaci o svakom podugovaratelju bit će navedeni u ugovoru. </w:t>
            </w:r>
            <w:r>
              <w:br/>
            </w:r>
            <w:r>
              <w:br/>
              <w:t>Naručitelj će neposredno plaćati podugovaratelju za dio ugov</w:t>
            </w:r>
            <w:r>
              <w:t xml:space="preserve">ora koji je isti izvršio. </w:t>
            </w:r>
            <w:r>
              <w:br/>
              <w:t xml:space="preserve">Izvršitelj mora, uz račun, odnosno situaciju koje izdaje naručitelju obvezno priložiti račun odnosno </w:t>
            </w:r>
            <w:r>
              <w:br/>
              <w:t>situaciju svojih podugovaratelja koje je prethodno ovjerio.</w:t>
            </w:r>
            <w:r>
              <w:br/>
            </w:r>
            <w:r>
              <w:br/>
              <w:t>Temeljem rezultata pregleda i ocjene ponuda Dom je obvezan odbiti:</w:t>
            </w:r>
            <w:r>
              <w:br/>
              <w:t>-</w:t>
            </w:r>
            <w:r>
              <w:tab/>
              <w:t xml:space="preserve">ponudu ponuditelja koji nije dostavio jamstvo za ozbiljnost ponude ako je traženo, odnosno ako dostavljeno jamstvo nije valjano, </w:t>
            </w:r>
            <w:r>
              <w:br/>
              <w:t>- ponudu ponuditelja koji nije dokazao svoju sposobnost u skladu s pozivom za dostavu ponuda, ako je traženo</w:t>
            </w:r>
            <w:r>
              <w:br/>
              <w:t>-</w:t>
            </w:r>
            <w:r>
              <w:tab/>
              <w:t xml:space="preserve">ponudu koja </w:t>
            </w:r>
            <w:r>
              <w:t xml:space="preserve">je suprotna odredbama poziva za dostavu ponuda, </w:t>
            </w:r>
            <w:r>
              <w:br/>
              <w:t>-</w:t>
            </w:r>
            <w:r>
              <w:tab/>
              <w:t xml:space="preserve">ponudu u kojoj cijena nije iskazana u apsolutnom iznosu, </w:t>
            </w:r>
            <w:r>
              <w:br/>
              <w:t>-</w:t>
            </w:r>
            <w:r>
              <w:tab/>
              <w:t xml:space="preserve">ponudu koja ne ispunjava uvjete vezane za svojstva predmeta nabave, te time ne ispunjava zahtjeve iz dokumentacije za nadmetanje, </w:t>
            </w:r>
            <w:r>
              <w:br/>
              <w:t>- ponude ponuditelja koji je dostavio dvije ili više ponuda u kojima je ponuditelj.</w:t>
            </w:r>
            <w:r>
              <w:br/>
              <w:t xml:space="preserve">Dom je obvezan poništiti postupak jednostavne nabave ako: </w:t>
            </w:r>
            <w:r>
              <w:br/>
              <w:t>- nije pristigla nijedna ponuda,</w:t>
            </w:r>
            <w:r>
              <w:br/>
              <w:t>- cijena najpovoljnije ponude veća od procijenjene vrijednosti nabave, osim ako Dom ima ili će</w:t>
            </w:r>
            <w:r>
              <w:t xml:space="preserve"> imati osigurana sredstva.</w:t>
            </w:r>
            <w:r>
              <w:br/>
              <w:t>- nakon isključenja odbijanja ponuda ne preostane nijedna valjana ponuda.</w:t>
            </w:r>
            <w:r>
              <w:br/>
            </w:r>
            <w:r>
              <w:br/>
              <w:t xml:space="preserve">        Dom može poništiti postupak javne nabave ako: </w:t>
            </w:r>
            <w:r>
              <w:br/>
              <w:t>-</w:t>
            </w:r>
            <w:r>
              <w:tab/>
              <w:t xml:space="preserve">postanu poznate okolnosti zbog kojih ne bi došlo do pokretanja postupka jednostavne nabave da su bile poznate prije; </w:t>
            </w:r>
            <w:r>
              <w:br/>
              <w:t>- postanu poznate okolnosti zbog kojih bi došlo do sadržajno bitno drugačijeg poziva za dostavu ponuda su bile poznate prije</w:t>
            </w:r>
            <w:r>
              <w:br/>
              <w:t>- ako je cijena najpovoljnije ponude veća od osiguranih sredstava u financijskom planu Doma.</w:t>
            </w:r>
            <w:r>
              <w:br/>
            </w:r>
            <w:r>
              <w:br/>
            </w:r>
            <w:r>
              <w:lastRenderedPageBreak/>
              <w:t xml:space="preserve">Sukob interesa: </w:t>
            </w:r>
            <w:r>
              <w:t>Sukladno članku 75. ZJN 2016 naručitelj je obvezan poduzeti prikladne mjere da učinkovito spriječi, prepozna i ukloni sukobe interesa u vezi s postupkom nabave kako bi se izbjeglo narušavanje tržišnog 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 mjere kako bi o</w:t>
            </w:r>
            <w:r>
              <w:t>sigurao da sudjelovanje tog natjecatelja ili ponuditelja ne naruši tržišno natjecanje.</w:t>
            </w:r>
            <w:r>
              <w:br/>
            </w:r>
            <w:r>
              <w:br/>
              <w:t>Popis gospodarskih subjekata s kojima je naručitelj u sukobu interesa: Sukladno članku 80. ZJN 2016 naručitelj navodi popis gospodarskih subjekata s kojima je u sukobu interesa;</w:t>
            </w:r>
            <w:r>
              <w:br/>
            </w:r>
            <w:r>
              <w:br/>
              <w:t xml:space="preserve">         1.“STRIGIDA „ obrt za savjetovanje i istraživanje, Kornatska ulica 1 D, Zagreb</w:t>
            </w:r>
            <w:r>
              <w:br/>
            </w:r>
            <w:r>
              <w:br/>
              <w:t>Niti jedan gospodarski subjekt nije bio uključen u pripremu ovog postupka.</w:t>
            </w:r>
          </w:p>
          <w:p w14:paraId="1B78434A" w14:textId="77777777" w:rsidR="002B64A4" w:rsidRDefault="002B64A4"/>
        </w:tc>
      </w:tr>
      <w:tr w:rsidR="00B906D7" w14:paraId="7004E58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4DF034"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16FF2A56"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6E5BEA4"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36CF4A5B" w14:textId="621E43CD" w:rsidR="00B906D7" w:rsidRDefault="00D43BCC">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w:t>
            </w:r>
            <w:r w:rsidR="001305CE">
              <w:rPr>
                <w:rFonts w:asciiTheme="minorHAnsi" w:hAnsiTheme="minorHAnsi"/>
                <w:lang w:bidi="hr-HR"/>
              </w:rPr>
              <w:t>Ponudbeni list (ispunjen i potpisan od strane ponuditelja);</w:t>
            </w:r>
          </w:p>
          <w:p w14:paraId="4964686A" w14:textId="48D6836E" w:rsidR="00B906D7" w:rsidRDefault="00D43BCC">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w:t>
            </w:r>
            <w:r w:rsidR="001305CE">
              <w:rPr>
                <w:rFonts w:asciiTheme="minorHAnsi" w:hAnsiTheme="minorHAnsi"/>
                <w:lang w:bidi="hr-HR"/>
              </w:rPr>
              <w:t>Troškovnik (ispunjen i potpisan od strane ponuditelja);</w:t>
            </w:r>
          </w:p>
          <w:p w14:paraId="05DA68CF" w14:textId="77777777" w:rsidR="00D43BCC" w:rsidRDefault="00D43BCC">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III-Izjava o nekažnjavanju</w:t>
            </w:r>
          </w:p>
          <w:p w14:paraId="2C067ECE" w14:textId="3045EE79"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p w14:paraId="103B6594"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Jamstvo (ako je traženo).</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1B48FD8" w14:textId="77777777" w:rsidR="00B906D7" w:rsidRDefault="00B906D7">
            <w:pPr>
              <w:widowControl w:val="0"/>
              <w:jc w:val="both"/>
              <w:rPr>
                <w:rFonts w:asciiTheme="minorHAnsi" w:hAnsiTheme="minorHAnsi"/>
                <w:lang w:bidi="hr-HR"/>
              </w:rPr>
            </w:pPr>
          </w:p>
        </w:tc>
      </w:tr>
      <w:tr w:rsidR="00B906D7" w14:paraId="0884805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07E90D"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21FDCFE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5E3BB981"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34488366"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5CE5AB5B" w14:textId="77777777" w:rsidR="002B64A4" w:rsidRDefault="001F5972">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12:00 sati 12.11.2025.</w:t>
            </w:r>
            <w:r>
              <w:rPr>
                <w:rFonts w:asciiTheme="minorHAnsi" w:hAnsiTheme="minorHAnsi"/>
                <w:lang w:bidi="hr-HR"/>
              </w:rPr>
              <w:t xml:space="preserve"> godine</w:t>
            </w:r>
            <w:r>
              <w:rPr>
                <w:rFonts w:asciiTheme="minorHAnsi" w:hAnsiTheme="minorHAnsi"/>
                <w:i/>
                <w:lang w:bidi="hr-HR"/>
              </w:rPr>
              <w:t>;</w:t>
            </w:r>
          </w:p>
          <w:p w14:paraId="71EBB0F3" w14:textId="77777777" w:rsidR="002B64A4" w:rsidRDefault="001F5972">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79F053E2" w14:textId="77777777" w:rsidR="002B64A4" w:rsidRDefault="001F5972">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&lt;&lt;MJESTO_DOSTAVE&gt;&gt;</w:t>
            </w:r>
          </w:p>
          <w:p w14:paraId="13CEFDD0" w14:textId="77777777" w:rsidR="002B64A4" w:rsidRDefault="001F5972">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12:00 sati 12.11.2025.</w:t>
            </w:r>
            <w:r>
              <w:rPr>
                <w:rFonts w:asciiTheme="minorHAnsi" w:hAnsiTheme="minorHAnsi"/>
                <w:lang w:bidi="hr-HR"/>
              </w:rPr>
              <w:t xml:space="preserve"> godine u mjestu</w:t>
            </w:r>
            <w:r>
              <w:rPr>
                <w:rFonts w:asciiTheme="minorHAnsi" w:hAnsiTheme="minorHAnsi"/>
                <w:b/>
                <w:lang w:bidi="hr-HR"/>
              </w:rPr>
              <w:t xml:space="preserve"> </w:t>
            </w:r>
            <w:r>
              <w:rPr>
                <w:b/>
              </w:rPr>
              <w:t>Trg Drage Iblera 8, 10000 Zagreb</w:t>
            </w:r>
          </w:p>
          <w:p w14:paraId="06EBE005"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24B234A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1E5BBD"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OSTALO</w:t>
            </w:r>
          </w:p>
        </w:tc>
      </w:tr>
      <w:tr w:rsidR="00B906D7" w14:paraId="12845FD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39BDAF0" w14:textId="1AE28126" w:rsidR="002B64A4" w:rsidRDefault="001F5972">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Obavijesti u vezi s predmetom nabave: Ivan Benko, 091/4656216</w:t>
            </w:r>
          </w:p>
          <w:p w14:paraId="6D2B2052" w14:textId="77777777" w:rsidR="002B64A4" w:rsidRDefault="001F5972">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14:00</w:t>
            </w:r>
            <w:r>
              <w:rPr>
                <w:rFonts w:asciiTheme="minorHAnsi" w:hAnsiTheme="minorHAnsi"/>
                <w:lang w:bidi="hr-HR"/>
              </w:rPr>
              <w:t xml:space="preserve"> svakim radnim danom;</w:t>
            </w:r>
          </w:p>
          <w:p w14:paraId="2A83E2A6" w14:textId="77777777" w:rsidR="002B64A4" w:rsidRDefault="001F5972">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15</w:t>
            </w:r>
            <w:r>
              <w:rPr>
                <w:rFonts w:asciiTheme="minorHAnsi" w:hAnsiTheme="minorHAnsi"/>
                <w:lang w:bidi="hr-HR"/>
              </w:rPr>
              <w:t xml:space="preserve"> dana od dana isteka roka za dostavu ponuda.</w:t>
            </w:r>
          </w:p>
          <w:p w14:paraId="209AD3B2"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6EB821E3"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28F8F395"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71A5672E" w14:textId="25CEC94D"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1F5972">
              <w:rPr>
                <w:rFonts w:asciiTheme="minorHAnsi" w:hAnsiTheme="minorHAnsi"/>
                <w:lang w:bidi="hr-HR"/>
              </w:rPr>
              <w:t>Izjava o nekažnjavanju</w:t>
            </w:r>
          </w:p>
          <w:p w14:paraId="7174378F" w14:textId="2F564FB7" w:rsidR="00B906D7" w:rsidRDefault="001F5972">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Dokazi iz poziva na dostavu ponuda</w:t>
            </w:r>
          </w:p>
        </w:tc>
      </w:tr>
      <w:tr w:rsidR="00B906D7" w14:paraId="328696C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B5E5EF3"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6E6D7CEC" w14:textId="77777777" w:rsidR="00B906D7" w:rsidRDefault="00B906D7">
            <w:pPr>
              <w:widowControl w:val="0"/>
              <w:jc w:val="right"/>
              <w:rPr>
                <w:rFonts w:asciiTheme="minorHAnsi" w:hAnsiTheme="minorHAnsi"/>
                <w:lang w:bidi="hr-HR"/>
              </w:rPr>
            </w:pPr>
          </w:p>
          <w:p w14:paraId="4BD779CA" w14:textId="77777777" w:rsidR="001F5972" w:rsidRDefault="001F5972" w:rsidP="001F5972">
            <w:pPr>
              <w:widowControl w:val="0"/>
              <w:jc w:val="right"/>
              <w:rPr>
                <w:rFonts w:asciiTheme="minorHAnsi" w:eastAsia="Times New Roman" w:hAnsiTheme="minorHAnsi"/>
                <w:b/>
                <w:lang w:eastAsia="hr-HR" w:bidi="hr-HR"/>
              </w:rPr>
            </w:pPr>
            <w:r>
              <w:rPr>
                <w:rFonts w:asciiTheme="minorHAnsi" w:eastAsia="Times New Roman" w:hAnsiTheme="minorHAnsi"/>
                <w:b/>
                <w:lang w:eastAsia="hr-HR" w:bidi="hr-HR"/>
              </w:rPr>
              <w:t>v.d. Ravnateljice</w:t>
            </w:r>
          </w:p>
          <w:p w14:paraId="795E5242" w14:textId="24682622" w:rsidR="002B64A4" w:rsidRDefault="001F5972" w:rsidP="001F5972">
            <w:pPr>
              <w:widowControl w:val="0"/>
              <w:jc w:val="right"/>
              <w:rPr>
                <w:rFonts w:asciiTheme="minorHAnsi" w:hAnsiTheme="minorHAnsi"/>
                <w:b/>
                <w:lang w:bidi="hr-HR"/>
              </w:rPr>
            </w:pPr>
            <w:r>
              <w:rPr>
                <w:rFonts w:asciiTheme="minorHAnsi" w:eastAsia="Times New Roman" w:hAnsiTheme="minorHAnsi"/>
                <w:b/>
                <w:lang w:eastAsia="hr-HR" w:bidi="hr-HR"/>
              </w:rPr>
              <w:t xml:space="preserve">Andreja </w:t>
            </w:r>
            <w:proofErr w:type="spellStart"/>
            <w:r>
              <w:rPr>
                <w:rFonts w:asciiTheme="minorHAnsi" w:eastAsia="Times New Roman" w:hAnsiTheme="minorHAnsi"/>
                <w:b/>
                <w:lang w:eastAsia="hr-HR" w:bidi="hr-HR"/>
              </w:rPr>
              <w:t>Mihatović</w:t>
            </w:r>
            <w:proofErr w:type="spellEnd"/>
            <w:r>
              <w:rPr>
                <w:rFonts w:asciiTheme="minorHAnsi" w:eastAsia="Times New Roman" w:hAnsiTheme="minorHAnsi"/>
                <w:b/>
                <w:lang w:eastAsia="hr-HR" w:bidi="hr-HR"/>
              </w:rPr>
              <w:t xml:space="preserve">, </w:t>
            </w:r>
            <w:proofErr w:type="spellStart"/>
            <w:r>
              <w:rPr>
                <w:rFonts w:asciiTheme="minorHAnsi" w:eastAsia="Times New Roman" w:hAnsiTheme="minorHAnsi"/>
                <w:b/>
                <w:lang w:eastAsia="hr-HR" w:bidi="hr-HR"/>
              </w:rPr>
              <w:t>mag.act.soc</w:t>
            </w:r>
            <w:proofErr w:type="spellEnd"/>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705414CE" w14:textId="77777777" w:rsidR="002B64A4" w:rsidRDefault="002B64A4">
      <w:pPr>
        <w:rPr>
          <w:rFonts w:asciiTheme="minorHAnsi" w:hAnsiTheme="minorHAnsi"/>
          <w:lang w:val="en-US"/>
        </w:rPr>
      </w:pPr>
    </w:p>
    <w:sectPr w:rsidR="002B64A4">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85811" w14:textId="77777777" w:rsidR="009615DC" w:rsidRDefault="009615DC">
      <w:pPr>
        <w:spacing w:line="240" w:lineRule="auto"/>
      </w:pPr>
      <w:r>
        <w:separator/>
      </w:r>
    </w:p>
  </w:endnote>
  <w:endnote w:type="continuationSeparator" w:id="0">
    <w:p w14:paraId="086EC2CA"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9545"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068E8F06"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26119713"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109CE089"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6D5E9A1E"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13D47" w14:textId="77777777" w:rsidR="009615DC" w:rsidRDefault="009615DC">
      <w:pPr>
        <w:spacing w:line="240" w:lineRule="auto"/>
      </w:pPr>
      <w:r>
        <w:separator/>
      </w:r>
    </w:p>
  </w:footnote>
  <w:footnote w:type="continuationSeparator" w:id="0">
    <w:p w14:paraId="43C51DEE"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229C92B6" w14:textId="77777777">
      <w:tc>
        <w:tcPr>
          <w:tcW w:w="4818" w:type="dxa"/>
        </w:tcPr>
        <w:p w14:paraId="7E28E3D0" w14:textId="77777777" w:rsidR="00B906D7" w:rsidRDefault="00B906D7">
          <w:pPr>
            <w:pStyle w:val="TableContents"/>
          </w:pPr>
        </w:p>
      </w:tc>
      <w:tc>
        <w:tcPr>
          <w:tcW w:w="4819" w:type="dxa"/>
        </w:tcPr>
        <w:p w14:paraId="01B89E46" w14:textId="77777777" w:rsidR="00B906D7" w:rsidRDefault="00B906D7">
          <w:pPr>
            <w:pStyle w:val="TableContents"/>
          </w:pPr>
        </w:p>
      </w:tc>
    </w:tr>
  </w:tbl>
  <w:p w14:paraId="6BB51B32"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5B12"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8395" w14:textId="77777777" w:rsidR="00B906D7" w:rsidRDefault="00B906D7" w:rsidP="00C95E90">
    <w:pPr>
      <w:pStyle w:val="HeaderLeft"/>
      <w:jc w:val="right"/>
    </w:pPr>
  </w:p>
  <w:p w14:paraId="634FC710"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644384688">
    <w:abstractNumId w:val="7"/>
  </w:num>
  <w:num w:numId="2" w16cid:durableId="1834488159">
    <w:abstractNumId w:val="3"/>
  </w:num>
  <w:num w:numId="3" w16cid:durableId="1626424991">
    <w:abstractNumId w:val="4"/>
  </w:num>
  <w:num w:numId="4" w16cid:durableId="141778398">
    <w:abstractNumId w:val="0"/>
  </w:num>
  <w:num w:numId="5" w16cid:durableId="1187256837">
    <w:abstractNumId w:val="1"/>
  </w:num>
  <w:num w:numId="6" w16cid:durableId="799111990">
    <w:abstractNumId w:val="2"/>
  </w:num>
  <w:num w:numId="7" w16cid:durableId="793673504">
    <w:abstractNumId w:val="5"/>
  </w:num>
  <w:num w:numId="8" w16cid:durableId="595022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1F5972"/>
    <w:rsid w:val="002B64A4"/>
    <w:rsid w:val="00334452"/>
    <w:rsid w:val="003423C7"/>
    <w:rsid w:val="00395D7D"/>
    <w:rsid w:val="003C167E"/>
    <w:rsid w:val="005606A2"/>
    <w:rsid w:val="0060653E"/>
    <w:rsid w:val="0061559D"/>
    <w:rsid w:val="007A41A6"/>
    <w:rsid w:val="007F005A"/>
    <w:rsid w:val="009043C9"/>
    <w:rsid w:val="009615DC"/>
    <w:rsid w:val="00995A95"/>
    <w:rsid w:val="009A59AF"/>
    <w:rsid w:val="00AA452F"/>
    <w:rsid w:val="00B14C2F"/>
    <w:rsid w:val="00B33ECF"/>
    <w:rsid w:val="00B906D7"/>
    <w:rsid w:val="00C2069E"/>
    <w:rsid w:val="00C95E90"/>
    <w:rsid w:val="00D43BCC"/>
    <w:rsid w:val="00E5465F"/>
    <w:rsid w:val="00F67D36"/>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317C"/>
  <w15:docId w15:val="{84676FD8-2901-4796-B9C4-F50DD40E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2714</Words>
  <Characters>15471</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2</cp:revision>
  <dcterms:created xsi:type="dcterms:W3CDTF">2025-11-04T12:40:00Z</dcterms:created>
  <dcterms:modified xsi:type="dcterms:W3CDTF">2025-11-04T12:40:00Z</dcterms:modified>
  <dc:language>en-GB</dc:language>
</cp:coreProperties>
</file>